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4D501" w14:textId="77777777" w:rsidR="007F3261" w:rsidRDefault="007F3261">
      <w:pPr>
        <w:spacing w:line="360" w:lineRule="auto"/>
        <w:rPr>
          <w:rFonts w:ascii="Times New Roman" w:eastAsia="楷体" w:hAnsi="Times New Roman"/>
          <w:sz w:val="24"/>
        </w:rPr>
      </w:pPr>
    </w:p>
    <w:p w14:paraId="3C6C3BAA" w14:textId="77777777" w:rsidR="007F3261" w:rsidRDefault="002348AB">
      <w:pPr>
        <w:spacing w:line="360" w:lineRule="auto"/>
        <w:rPr>
          <w:rFonts w:ascii="Times New Roman" w:eastAsia="楷体" w:hAnsi="Times New Roman"/>
          <w:b/>
          <w:bCs/>
          <w:sz w:val="28"/>
          <w:szCs w:val="28"/>
        </w:rPr>
      </w:pPr>
      <w:r>
        <w:rPr>
          <w:rFonts w:ascii="Times New Roman" w:eastAsia="楷体" w:hAnsi="Times New Roman" w:hint="eastAsia"/>
          <w:b/>
          <w:bCs/>
          <w:sz w:val="28"/>
          <w:szCs w:val="28"/>
        </w:rPr>
        <w:t>Supplementary material</w:t>
      </w:r>
    </w:p>
    <w:p w14:paraId="1F39BA5B" w14:textId="77777777" w:rsidR="007F3261" w:rsidRDefault="007F3261">
      <w:pPr>
        <w:spacing w:line="360" w:lineRule="auto"/>
        <w:rPr>
          <w:rFonts w:ascii="Times New Roman" w:eastAsia="楷体" w:hAnsi="Times New Roman"/>
          <w:sz w:val="24"/>
        </w:rPr>
      </w:pPr>
    </w:p>
    <w:p w14:paraId="04AF077C" w14:textId="77777777" w:rsidR="007F3261" w:rsidRDefault="007F3261">
      <w:pPr>
        <w:spacing w:line="360" w:lineRule="auto"/>
        <w:rPr>
          <w:rFonts w:ascii="Times New Roman" w:eastAsia="楷体" w:hAnsi="Times New Roman"/>
          <w:sz w:val="24"/>
        </w:rPr>
      </w:pPr>
    </w:p>
    <w:p w14:paraId="49BECC08" w14:textId="77777777" w:rsidR="007F3261" w:rsidRDefault="002348AB">
      <w:pPr>
        <w:spacing w:line="360" w:lineRule="auto"/>
        <w:rPr>
          <w:rFonts w:ascii="Times New Roman" w:eastAsia="楷体" w:hAnsi="Times New Roman"/>
          <w:sz w:val="24"/>
        </w:rPr>
      </w:pPr>
      <w:r>
        <w:rPr>
          <w:rFonts w:ascii="Times New Roman" w:eastAsia="楷体" w:hAnsi="Times New Roman"/>
          <w:noProof/>
          <w:sz w:val="24"/>
        </w:rPr>
        <w:drawing>
          <wp:inline distT="0" distB="0" distL="114300" distR="114300" wp14:anchorId="0D494D91" wp14:editId="50317A2F">
            <wp:extent cx="5266690" cy="1609725"/>
            <wp:effectExtent l="0" t="0" r="0" b="0"/>
            <wp:docPr id="3" name="图片 3" descr="Fig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 S1"/>
                    <pic:cNvPicPr>
                      <a:picLocks noChangeAspect="1"/>
                    </pic:cNvPicPr>
                  </pic:nvPicPr>
                  <pic:blipFill>
                    <a:blip r:embed="rId4"/>
                    <a:srcRect t="42598" b="3623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61A49" w14:textId="7FFDA2B7" w:rsidR="007F3261" w:rsidRDefault="007D4F2A">
      <w:pPr>
        <w:spacing w:line="360" w:lineRule="auto"/>
        <w:rPr>
          <w:rFonts w:ascii="Times New Roman" w:eastAsia="楷体" w:hAnsi="Times New Roman"/>
          <w:b/>
          <w:bCs/>
          <w:sz w:val="24"/>
        </w:rPr>
      </w:pPr>
      <w:r w:rsidRPr="007D4F2A">
        <w:rPr>
          <w:rFonts w:ascii="Times New Roman" w:eastAsia="楷体" w:hAnsi="Times New Roman"/>
          <w:b/>
          <w:bCs/>
          <w:sz w:val="24"/>
        </w:rPr>
        <w:t>Supplementary</w:t>
      </w:r>
      <w:r w:rsidRPr="007D4F2A">
        <w:rPr>
          <w:rFonts w:ascii="Times New Roman" w:eastAsia="楷体" w:hAnsi="Times New Roman" w:hint="eastAsia"/>
          <w:b/>
          <w:bCs/>
          <w:sz w:val="24"/>
        </w:rPr>
        <w:t xml:space="preserve"> </w:t>
      </w:r>
      <w:r>
        <w:rPr>
          <w:rFonts w:ascii="Times New Roman" w:eastAsia="楷体" w:hAnsi="Times New Roman" w:hint="eastAsia"/>
          <w:b/>
          <w:bCs/>
          <w:sz w:val="24"/>
        </w:rPr>
        <w:t>Fig. 1.</w:t>
      </w:r>
      <w:r>
        <w:rPr>
          <w:rFonts w:ascii="Times New Roman" w:eastAsia="楷体" w:hAnsi="Times New Roman" w:hint="eastAsia"/>
          <w:sz w:val="24"/>
        </w:rPr>
        <w:t xml:space="preserve"> </w:t>
      </w:r>
      <w:r>
        <w:rPr>
          <w:rFonts w:ascii="Times New Roman" w:eastAsia="楷体" w:hAnsi="Times New Roman" w:hint="eastAsia"/>
          <w:b/>
          <w:bCs/>
          <w:sz w:val="24"/>
        </w:rPr>
        <w:t>Validation of BACE2 knockdown efficiency in RAW264.7 cells.</w:t>
      </w:r>
    </w:p>
    <w:p w14:paraId="7A4B3204" w14:textId="77777777" w:rsidR="007F3261" w:rsidRDefault="002348AB">
      <w:pPr>
        <w:spacing w:line="360" w:lineRule="auto"/>
        <w:rPr>
          <w:rFonts w:ascii="Times New Roman" w:eastAsia="楷体" w:hAnsi="Times New Roman"/>
          <w:sz w:val="24"/>
        </w:rPr>
      </w:pPr>
      <w:r>
        <w:rPr>
          <w:rFonts w:ascii="Times New Roman" w:eastAsia="楷体" w:hAnsi="Times New Roman" w:hint="eastAsia"/>
          <w:sz w:val="24"/>
        </w:rPr>
        <w:t xml:space="preserve">(A) Representative Western blot images showing BACE2 protein expression in the control, </w:t>
      </w:r>
      <w:proofErr w:type="spellStart"/>
      <w:r>
        <w:rPr>
          <w:rFonts w:ascii="Times New Roman" w:eastAsia="楷体" w:hAnsi="Times New Roman" w:hint="eastAsia"/>
          <w:sz w:val="24"/>
        </w:rPr>
        <w:t>sh</w:t>
      </w:r>
      <w:proofErr w:type="spellEnd"/>
      <w:r>
        <w:rPr>
          <w:rFonts w:ascii="Times New Roman" w:eastAsia="楷体" w:hAnsi="Times New Roman" w:hint="eastAsia"/>
          <w:sz w:val="24"/>
        </w:rPr>
        <w:t xml:space="preserve">-NC, and sh-BACE2 groups. (B) Quantification of BACE2 protein levels based on Western blot analysis. (C) Relative BACE2 mRNA expression levels measured by </w:t>
      </w:r>
      <w:proofErr w:type="spellStart"/>
      <w:r>
        <w:rPr>
          <w:rFonts w:ascii="Times New Roman" w:eastAsia="楷体" w:hAnsi="Times New Roman" w:hint="eastAsia"/>
          <w:sz w:val="24"/>
        </w:rPr>
        <w:t>qRT</w:t>
      </w:r>
      <w:proofErr w:type="spellEnd"/>
      <w:r>
        <w:rPr>
          <w:rFonts w:ascii="Times New Roman" w:eastAsia="楷体" w:hAnsi="Times New Roman" w:hint="eastAsia"/>
          <w:sz w:val="24"/>
        </w:rPr>
        <w:t>-PCR. n=</w:t>
      </w:r>
      <w:r>
        <w:rPr>
          <w:rFonts w:ascii="Times New Roman" w:eastAsia="楷体" w:hAnsi="Times New Roman" w:hint="eastAsia"/>
          <w:sz w:val="24"/>
        </w:rPr>
        <w:t xml:space="preserve">3. ns </w:t>
      </w:r>
      <w:r>
        <w:rPr>
          <w:rFonts w:ascii="Times New Roman" w:eastAsia="楷体" w:hAnsi="Times New Roman" w:hint="eastAsia"/>
          <w:i/>
          <w:iCs/>
          <w:sz w:val="24"/>
        </w:rPr>
        <w:t>P</w:t>
      </w:r>
      <w:r>
        <w:rPr>
          <w:rFonts w:ascii="Times New Roman" w:eastAsia="楷体" w:hAnsi="Times New Roman" w:hint="eastAsia"/>
          <w:sz w:val="24"/>
        </w:rPr>
        <w:t xml:space="preserve"> &gt; 0.05, ** </w:t>
      </w:r>
      <w:r>
        <w:rPr>
          <w:rFonts w:ascii="Times New Roman" w:eastAsia="楷体" w:hAnsi="Times New Roman" w:hint="eastAsia"/>
          <w:i/>
          <w:iCs/>
          <w:sz w:val="24"/>
        </w:rPr>
        <w:t>P</w:t>
      </w:r>
      <w:r>
        <w:rPr>
          <w:rFonts w:ascii="Times New Roman" w:eastAsia="楷体" w:hAnsi="Times New Roman" w:hint="eastAsia"/>
          <w:sz w:val="24"/>
        </w:rPr>
        <w:t xml:space="preserve"> &lt; 0.01, *** </w:t>
      </w:r>
      <w:r>
        <w:rPr>
          <w:rFonts w:ascii="Times New Roman" w:eastAsia="楷体" w:hAnsi="Times New Roman" w:hint="eastAsia"/>
          <w:i/>
          <w:iCs/>
          <w:sz w:val="24"/>
        </w:rPr>
        <w:t>P</w:t>
      </w:r>
      <w:r>
        <w:rPr>
          <w:rFonts w:ascii="Times New Roman" w:eastAsia="楷体" w:hAnsi="Times New Roman" w:hint="eastAsia"/>
          <w:sz w:val="24"/>
        </w:rPr>
        <w:t xml:space="preserve"> &lt; 0.001.</w:t>
      </w:r>
    </w:p>
    <w:p w14:paraId="31CAB8F1" w14:textId="77777777" w:rsidR="007F3261" w:rsidRDefault="007F3261">
      <w:pPr>
        <w:spacing w:line="360" w:lineRule="auto"/>
        <w:rPr>
          <w:rFonts w:ascii="Times New Roman" w:eastAsia="楷体" w:hAnsi="Times New Roman"/>
          <w:sz w:val="24"/>
        </w:rPr>
      </w:pPr>
    </w:p>
    <w:p w14:paraId="4925C832" w14:textId="77777777" w:rsidR="007F3261" w:rsidRDefault="007F3261">
      <w:pPr>
        <w:spacing w:line="360" w:lineRule="auto"/>
        <w:rPr>
          <w:rFonts w:ascii="Times New Roman" w:eastAsia="楷体" w:hAnsi="Times New Roman"/>
          <w:sz w:val="24"/>
        </w:rPr>
      </w:pPr>
    </w:p>
    <w:p w14:paraId="497E0D6A" w14:textId="77777777" w:rsidR="007F3261" w:rsidRDefault="002348AB">
      <w:pPr>
        <w:spacing w:line="360" w:lineRule="auto"/>
        <w:rPr>
          <w:rFonts w:ascii="Times New Roman" w:eastAsia="楷体" w:hAnsi="Times New Roman"/>
          <w:sz w:val="24"/>
        </w:rPr>
      </w:pPr>
      <w:r>
        <w:rPr>
          <w:rFonts w:ascii="Times New Roman" w:eastAsia="楷体" w:hAnsi="Times New Roman"/>
          <w:noProof/>
          <w:sz w:val="24"/>
        </w:rPr>
        <w:drawing>
          <wp:inline distT="0" distB="0" distL="114300" distR="114300" wp14:anchorId="152933FE" wp14:editId="68BC65B9">
            <wp:extent cx="5266690" cy="1773555"/>
            <wp:effectExtent l="0" t="0" r="0" b="0"/>
            <wp:docPr id="5" name="图片 5" descr="Fig 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ig S2"/>
                    <pic:cNvPicPr>
                      <a:picLocks noChangeAspect="1"/>
                    </pic:cNvPicPr>
                  </pic:nvPicPr>
                  <pic:blipFill>
                    <a:blip r:embed="rId5"/>
                    <a:srcRect l="-121" t="32237" r="121" b="4444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7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580E4" w14:textId="22C8E11F" w:rsidR="007F3261" w:rsidRDefault="007D4F2A">
      <w:pPr>
        <w:spacing w:line="360" w:lineRule="auto"/>
        <w:rPr>
          <w:rFonts w:ascii="Times New Roman" w:eastAsia="楷体" w:hAnsi="Times New Roman"/>
          <w:b/>
          <w:bCs/>
          <w:sz w:val="24"/>
        </w:rPr>
      </w:pPr>
      <w:r w:rsidRPr="007D4F2A">
        <w:rPr>
          <w:rFonts w:ascii="Times New Roman" w:eastAsia="楷体" w:hAnsi="Times New Roman"/>
          <w:b/>
          <w:bCs/>
          <w:sz w:val="24"/>
        </w:rPr>
        <w:t>Supplementary</w:t>
      </w:r>
      <w:r w:rsidRPr="007D4F2A">
        <w:rPr>
          <w:rFonts w:ascii="Times New Roman" w:eastAsia="楷体" w:hAnsi="Times New Roman" w:hint="eastAsia"/>
          <w:b/>
          <w:bCs/>
          <w:sz w:val="24"/>
        </w:rPr>
        <w:t xml:space="preserve"> </w:t>
      </w:r>
      <w:r>
        <w:rPr>
          <w:rFonts w:ascii="Times New Roman" w:eastAsia="楷体" w:hAnsi="Times New Roman" w:hint="eastAsia"/>
          <w:b/>
          <w:bCs/>
          <w:sz w:val="24"/>
        </w:rPr>
        <w:t>Fig. 2. Validation of BACE2 knockdown in the in vivo model.</w:t>
      </w:r>
    </w:p>
    <w:p w14:paraId="10D317EB" w14:textId="60259C38" w:rsidR="007F3261" w:rsidRPr="002348AB" w:rsidRDefault="002348AB">
      <w:pPr>
        <w:spacing w:line="360" w:lineRule="auto"/>
        <w:rPr>
          <w:rFonts w:ascii="Times New Roman" w:eastAsia="楷体" w:hAnsi="Times New Roman" w:hint="eastAsia"/>
          <w:sz w:val="24"/>
        </w:rPr>
      </w:pPr>
      <w:r>
        <w:rPr>
          <w:rFonts w:ascii="Times New Roman" w:eastAsia="楷体" w:hAnsi="Times New Roman" w:hint="eastAsia"/>
          <w:sz w:val="24"/>
        </w:rPr>
        <w:t>(A) Representative Western blot images showing BACE2 expression in the con, Ad-</w:t>
      </w:r>
      <w:proofErr w:type="spellStart"/>
      <w:r>
        <w:rPr>
          <w:rFonts w:ascii="Times New Roman" w:eastAsia="楷体" w:hAnsi="Times New Roman" w:hint="eastAsia"/>
          <w:sz w:val="24"/>
        </w:rPr>
        <w:t>shNC</w:t>
      </w:r>
      <w:proofErr w:type="spellEnd"/>
      <w:r>
        <w:rPr>
          <w:rFonts w:ascii="Times New Roman" w:eastAsia="楷体" w:hAnsi="Times New Roman" w:hint="eastAsia"/>
          <w:sz w:val="24"/>
        </w:rPr>
        <w:t>, and Ad-shBACE2 groups. (B) Quantification of BACE</w:t>
      </w:r>
      <w:r>
        <w:rPr>
          <w:rFonts w:ascii="Times New Roman" w:eastAsia="楷体" w:hAnsi="Times New Roman" w:hint="eastAsia"/>
          <w:sz w:val="24"/>
        </w:rPr>
        <w:t xml:space="preserve">2 protein levels in animal tissues. (C) Relative BACE2 mRNA expression levels assessed by </w:t>
      </w:r>
      <w:proofErr w:type="spellStart"/>
      <w:r>
        <w:rPr>
          <w:rFonts w:ascii="Times New Roman" w:eastAsia="楷体" w:hAnsi="Times New Roman" w:hint="eastAsia"/>
          <w:sz w:val="24"/>
        </w:rPr>
        <w:t>qRT</w:t>
      </w:r>
      <w:proofErr w:type="spellEnd"/>
      <w:r>
        <w:rPr>
          <w:rFonts w:ascii="Times New Roman" w:eastAsia="楷体" w:hAnsi="Times New Roman" w:hint="eastAsia"/>
          <w:sz w:val="24"/>
        </w:rPr>
        <w:t xml:space="preserve">-PCR. n=6. ns </w:t>
      </w:r>
      <w:r>
        <w:rPr>
          <w:rFonts w:ascii="Times New Roman" w:eastAsia="楷体" w:hAnsi="Times New Roman" w:hint="eastAsia"/>
          <w:i/>
          <w:iCs/>
          <w:sz w:val="24"/>
        </w:rPr>
        <w:t>P</w:t>
      </w:r>
      <w:r>
        <w:rPr>
          <w:rFonts w:ascii="Times New Roman" w:eastAsia="楷体" w:hAnsi="Times New Roman" w:hint="eastAsia"/>
          <w:sz w:val="24"/>
        </w:rPr>
        <w:t xml:space="preserve"> &gt; 0.05, *** </w:t>
      </w:r>
      <w:r>
        <w:rPr>
          <w:rFonts w:ascii="Times New Roman" w:eastAsia="楷体" w:hAnsi="Times New Roman" w:hint="eastAsia"/>
          <w:i/>
          <w:iCs/>
          <w:sz w:val="24"/>
        </w:rPr>
        <w:t>P</w:t>
      </w:r>
      <w:r>
        <w:rPr>
          <w:rFonts w:ascii="Times New Roman" w:eastAsia="楷体" w:hAnsi="Times New Roman" w:hint="eastAsia"/>
          <w:sz w:val="24"/>
        </w:rPr>
        <w:t xml:space="preserve"> &lt; 0.001.</w:t>
      </w:r>
    </w:p>
    <w:sectPr w:rsidR="007F3261" w:rsidRPr="00234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1667E0B"/>
    <w:rsid w:val="002348AB"/>
    <w:rsid w:val="005046E7"/>
    <w:rsid w:val="006421FB"/>
    <w:rsid w:val="007D4F2A"/>
    <w:rsid w:val="007F3261"/>
    <w:rsid w:val="00987960"/>
    <w:rsid w:val="00F9570B"/>
    <w:rsid w:val="21667E0B"/>
    <w:rsid w:val="2A22556D"/>
    <w:rsid w:val="64B8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847B4A"/>
  <w15:docId w15:val="{42D15A4D-D78C-4E90-A580-67A53DE9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Pr>
      <w:sz w:val="20"/>
      <w:szCs w:val="20"/>
    </w:rPr>
  </w:style>
  <w:style w:type="paragraph" w:styleId="a5">
    <w:name w:val="annotation subject"/>
    <w:basedOn w:val="a3"/>
    <w:next w:val="a3"/>
    <w:link w:val="a6"/>
    <w:qFormat/>
    <w:rPr>
      <w:b/>
      <w:bCs/>
    </w:rPr>
  </w:style>
  <w:style w:type="character" w:styleId="a7">
    <w:name w:val="annotation reference"/>
    <w:basedOn w:val="a0"/>
    <w:qFormat/>
    <w:rPr>
      <w:sz w:val="16"/>
      <w:szCs w:val="16"/>
    </w:rPr>
  </w:style>
  <w:style w:type="character" w:customStyle="1" w:styleId="a4">
    <w:name w:val="批注文字 字符"/>
    <w:basedOn w:val="a0"/>
    <w:link w:val="a3"/>
    <w:qFormat/>
    <w:rPr>
      <w:kern w:val="2"/>
    </w:rPr>
  </w:style>
  <w:style w:type="character" w:customStyle="1" w:styleId="a6">
    <w:name w:val="批注主题 字符"/>
    <w:basedOn w:val="a4"/>
    <w:link w:val="a5"/>
    <w:qFormat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638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哦哦哦</dc:creator>
  <cp:lastModifiedBy>汤杨蓝</cp:lastModifiedBy>
  <cp:revision>4</cp:revision>
  <dcterms:created xsi:type="dcterms:W3CDTF">2025-12-29T07:50:00Z</dcterms:created>
  <dcterms:modified xsi:type="dcterms:W3CDTF">2026-01-13T07:42:00Z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AC7EE58D639B448FADEE01F728EF178C_11</vt:lpwstr>
  </property>
  <property fmtid="{D5CDD505-2E9C-101B-9397-08002B2CF9AE}" pid="4" name="KSOTemplateDocerSaveRecord">
    <vt:lpwstr>eyJoZGlkIjoiZDdkNzc4NjZiZWExMTE5NTRmNjZiNGUwZGIyYzc2OGEiLCJ1c2VySWQiOiIyNTUyOTk4MzkifQ==</vt:lpwstr>
  </property>
  <property fmtid="{D5CDD505-2E9C-101B-9397-08002B2CF9AE}" pid="5" name="GrammarlyDocumentId">
    <vt:lpwstr>b21ae6df-6828-42de-b842-4fd043b018e2</vt:lpwstr>
  </property>
</Properties>
</file>